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山西省</w:t>
      </w:r>
      <w:r>
        <w:rPr>
          <w:rFonts w:ascii="Times New Roman" w:hAnsi="Times New Roman" w:eastAsia="方正小标宋简体"/>
          <w:sz w:val="32"/>
          <w:szCs w:val="32"/>
        </w:rPr>
        <w:t>农机购置补贴机具种类范围</w:t>
      </w:r>
    </w:p>
    <w:p>
      <w:pPr>
        <w:spacing w:line="400" w:lineRule="exact"/>
        <w:jc w:val="center"/>
        <w:rPr>
          <w:rFonts w:ascii="Times New Roman" w:hAnsi="Times New Roman" w:eastAsia="仿宋"/>
          <w:sz w:val="32"/>
          <w:szCs w:val="32"/>
        </w:rPr>
      </w:pPr>
    </w:p>
    <w:tbl>
      <w:tblPr>
        <w:tblStyle w:val="3"/>
        <w:tblW w:w="90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966"/>
        <w:gridCol w:w="1984"/>
        <w:gridCol w:w="2977"/>
        <w:gridCol w:w="1134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42" w:hRule="atLeast"/>
        </w:trPr>
        <w:tc>
          <w:tcPr>
            <w:tcW w:w="7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机具大类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机具小类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机具品目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属性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耕地机械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铧式犁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耕地机械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旋耕机(含履带自走式旋耕机)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耕地机械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深松机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耕地机械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开沟机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耕地机械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微耕机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整地机械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起垄机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整地机械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筑埂机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8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整地机械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联合整地机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9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播种机械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条播机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播种机械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穴播机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11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播种机械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小粒种子播种机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播种机械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根茎作物播种机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13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播种机械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免耕播种机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14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播种机械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铺膜播种机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15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育苗机械设备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种子播前处理设备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16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育苗机械设备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秧盘播种成套设备（含床土处理）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17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栽植机械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秧苗移栽机（含甜菜移栽机、水稻钵苗移栽机、水稻抛秧机和油菜栽植机）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18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施肥机械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施肥机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19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田间管理机械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中耕机械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中耕机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  <w:tc>
          <w:tcPr>
            <w:tcW w:w="240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田间管理机械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中耕机械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埋藤机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5" w:hRule="atLeast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21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田间管理机械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中耕机械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田园管理机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</w:tbl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山西省农机购置补贴机具种类范围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3"/>
        <w:tblW w:w="8930" w:type="dxa"/>
        <w:jc w:val="center"/>
        <w:tblInd w:w="4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126"/>
        <w:gridCol w:w="2052"/>
        <w:gridCol w:w="2939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机具大类</w:t>
            </w:r>
          </w:p>
        </w:tc>
        <w:tc>
          <w:tcPr>
            <w:tcW w:w="205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机具小类</w:t>
            </w:r>
          </w:p>
        </w:tc>
        <w:tc>
          <w:tcPr>
            <w:tcW w:w="29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机具品目</w:t>
            </w:r>
          </w:p>
        </w:tc>
        <w:tc>
          <w:tcPr>
            <w:tcW w:w="11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属性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田间管理机械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植保机械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动力喷雾机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田间管理机械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植保机械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喷杆喷雾机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田间管理机械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植保机械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风送喷雾机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谷物收获机械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割晒机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谷物收获机械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自走轮式谷物联合收割机（全喂入）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谷物收获机械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自走履带式谷物联合收割机（全喂入）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玉米收获机械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自走式玉米收获机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通用类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玉米收获机械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自走式玉米籽粒联合收获机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玉米收获机械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穗茎兼收玉米收获机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果实收获机械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番茄收获机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果实收获机械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辣椒收获机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根茎作物收获机械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薯类收获机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根茎作物收获机械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甜菜收获机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饲料作物收获机械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割草机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饲料作物收获机械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搂草机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饲料作物收获机械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打（压）捆机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饲料作物收获机械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圆草捆包膜机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饲料作物收获机械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青饲料收获机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茎秆收集处理机械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秸秆粉碎还田机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茎秆收集处理机械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高秆作物割晒机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收获后处理机械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脱粒机械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稻麦脱粒机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收获后处理机械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脱粒机械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玉米脱粒机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收获后处理机械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清选机械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粮食清选机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</w:tbl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山西省农机购置补贴机具种类范围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3"/>
        <w:tblW w:w="8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11"/>
        <w:gridCol w:w="1934"/>
        <w:gridCol w:w="3028"/>
        <w:gridCol w:w="11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11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机具大类</w:t>
            </w:r>
          </w:p>
        </w:tc>
        <w:tc>
          <w:tcPr>
            <w:tcW w:w="19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机具小类</w:t>
            </w:r>
          </w:p>
        </w:tc>
        <w:tc>
          <w:tcPr>
            <w:tcW w:w="3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机具品目</w:t>
            </w:r>
          </w:p>
        </w:tc>
        <w:tc>
          <w:tcPr>
            <w:tcW w:w="114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属性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45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收获后处理机械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干燥机械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谷物烘干机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46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收获后处理机械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干燥机械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果蔬烘干机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47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碾米机械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碾米机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48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碾米机械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组合米机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49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磨粉（浆）机械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磨粉机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50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果蔬加工机械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水果分级机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51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果蔬加工机械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水果清洗机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52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果蔬加工机械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水果打蜡机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53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果蔬加工机械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蔬菜清洗机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54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剥壳（去皮）机械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玉米剥皮机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55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剥壳（去皮）机械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干坚果脱壳机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56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农产品初加工机械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剥壳（去皮）机械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剥（刮）麻机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57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农用搬运机械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装卸机械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抓草机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58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排灌机械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喷灌机械设备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喷灌机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59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排灌机械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喷灌机械设备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60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饲料（草）加工机械设备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铡草机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61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饲料（草）加工机械设备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揉丝机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62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饲料（草）加工机械设备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压块机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63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饲料（草）加工机械设备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饲料（草）粉碎机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64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饲料（草）加工机械设备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饲料混合机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</w:tbl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山西省农机购置补贴机具种类范围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3"/>
        <w:tblW w:w="8916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110"/>
        <w:gridCol w:w="1985"/>
        <w:gridCol w:w="297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1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机具大类</w:t>
            </w:r>
          </w:p>
        </w:tc>
        <w:tc>
          <w:tcPr>
            <w:tcW w:w="198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机具小类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机具品目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属性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65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饲料（草）加工机械设备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颗粒饲料压制机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66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饲料（草）加工机械设备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饲料制备（搅拌）机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67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饲料（草）加工机械设备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秸秆膨化机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68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饲养机械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清粪机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69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饲养机械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粪污固液分离机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70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畜产品采集加工机械设备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挤奶机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畜牧机械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畜产品采集加工机械设备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贮奶（冷藏）罐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72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农业废弃物利用处理设备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废弃物处理设备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残膜回收机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73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农业废弃物利用处理设备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废弃物处理设备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沼液沼渣抽排机械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74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农业废弃物利用处理设备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废弃物处理设备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秸秆压块（粒、棒）机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75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农业废弃物利用处理设备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废弃物处理设备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病死畜禽无害化处理设备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76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农田基本建设机械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平地机械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平地机（含激光平地机）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77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设施农业设备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温室大棚设备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电动卷帘机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78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设施农业设备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温室大棚设备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热风炉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79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设施农业设备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温室大棚设备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水帘降温设备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80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动力机械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拖拉机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轮式拖拉机(不含皮带传动轮式拖拉机)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81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动力机械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拖拉机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手扶拖拉机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82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动力机械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拖拉机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履带式拖拉机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通用类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83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其他机械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简易保鲜储藏设备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非通用类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40DD7"/>
    <w:rsid w:val="41340D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2018-06-06T08:50:00Z</dcterms:created>
  <dc:creator>lenovo</dc:creator>
  <cp:lastModifiedBy>lenovo</cp:lastModifiedBy>
  <dcterms:modified xsi:type="dcterms:W3CDTF">2018-06-06T08:50:47Z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